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3032" w:rsidRDefault="00B33032" w:rsidP="00B33032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01E7A" w:rsidRDefault="00B33032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Обобщение опыта по теме «Организация проектной деятельности»</w:t>
      </w:r>
    </w:p>
    <w:p w:rsidR="00B33032" w:rsidRPr="00B33032" w:rsidRDefault="00B33032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032">
        <w:rPr>
          <w:rFonts w:ascii="Times New Roman" w:hAnsi="Times New Roman" w:cs="Times New Roman"/>
          <w:sz w:val="24"/>
          <w:szCs w:val="24"/>
        </w:rPr>
        <w:tab/>
        <w:t xml:space="preserve">Ф.И.О. автора: </w:t>
      </w:r>
      <w:proofErr w:type="spellStart"/>
      <w:r>
        <w:rPr>
          <w:rFonts w:ascii="Times New Roman" w:hAnsi="Times New Roman" w:cs="Times New Roman"/>
          <w:sz w:val="24"/>
          <w:szCs w:val="24"/>
        </w:rPr>
        <w:t>Орешко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Светлана Анатольевна</w:t>
      </w:r>
    </w:p>
    <w:p w:rsidR="00B33032" w:rsidRPr="00B33032" w:rsidRDefault="00B33032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032">
        <w:rPr>
          <w:rFonts w:ascii="Times New Roman" w:hAnsi="Times New Roman" w:cs="Times New Roman"/>
          <w:sz w:val="24"/>
          <w:szCs w:val="24"/>
        </w:rPr>
        <w:tab/>
        <w:t xml:space="preserve">Город (район): </w:t>
      </w:r>
      <w:r>
        <w:rPr>
          <w:rFonts w:ascii="Times New Roman" w:hAnsi="Times New Roman" w:cs="Times New Roman"/>
          <w:sz w:val="24"/>
          <w:szCs w:val="24"/>
        </w:rPr>
        <w:t>Курск</w:t>
      </w:r>
    </w:p>
    <w:p w:rsidR="00B33032" w:rsidRPr="00B33032" w:rsidRDefault="00B33032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3032">
        <w:rPr>
          <w:rFonts w:ascii="Times New Roman" w:hAnsi="Times New Roman" w:cs="Times New Roman"/>
          <w:sz w:val="24"/>
          <w:szCs w:val="24"/>
        </w:rPr>
        <w:tab/>
        <w:t xml:space="preserve">Образовательная организация: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216A53">
        <w:rPr>
          <w:rFonts w:ascii="Times New Roman" w:hAnsi="Times New Roman" w:cs="Times New Roman"/>
          <w:sz w:val="24"/>
          <w:szCs w:val="24"/>
        </w:rPr>
        <w:t>униципальное бюджетное общеобразовательное учреждение «</w:t>
      </w:r>
      <w:r w:rsidRPr="00B33032">
        <w:rPr>
          <w:rFonts w:ascii="Times New Roman" w:hAnsi="Times New Roman" w:cs="Times New Roman"/>
          <w:sz w:val="24"/>
          <w:szCs w:val="24"/>
        </w:rPr>
        <w:t>С</w:t>
      </w:r>
      <w:r w:rsidR="00216A53">
        <w:rPr>
          <w:rFonts w:ascii="Times New Roman" w:hAnsi="Times New Roman" w:cs="Times New Roman"/>
          <w:sz w:val="24"/>
          <w:szCs w:val="24"/>
        </w:rPr>
        <w:t xml:space="preserve">редняя общеобразовательная школа с углубленным изучением отдельных предметов </w:t>
      </w:r>
      <w:r w:rsidRPr="00B33032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46</w:t>
      </w:r>
      <w:r w:rsidR="00216A53">
        <w:rPr>
          <w:rFonts w:ascii="Times New Roman" w:hAnsi="Times New Roman" w:cs="Times New Roman"/>
          <w:sz w:val="24"/>
          <w:szCs w:val="24"/>
        </w:rPr>
        <w:t>»</w:t>
      </w:r>
    </w:p>
    <w:p w:rsidR="00B33032" w:rsidRPr="00B33032" w:rsidRDefault="00B33032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Занимаемая должность: у</w:t>
      </w:r>
      <w:r w:rsidRPr="00B33032">
        <w:rPr>
          <w:rFonts w:ascii="Times New Roman" w:hAnsi="Times New Roman" w:cs="Times New Roman"/>
          <w:sz w:val="24"/>
          <w:szCs w:val="24"/>
        </w:rPr>
        <w:t xml:space="preserve">читель математики, </w:t>
      </w:r>
      <w:r>
        <w:rPr>
          <w:rFonts w:ascii="Times New Roman" w:hAnsi="Times New Roman" w:cs="Times New Roman"/>
          <w:sz w:val="24"/>
          <w:szCs w:val="24"/>
        </w:rPr>
        <w:t>руководитель МО учителей физико-математического цикла.</w:t>
      </w:r>
    </w:p>
    <w:p w:rsidR="00B33032" w:rsidRPr="00B33032" w:rsidRDefault="00B33032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Стаж работы: 31 год</w:t>
      </w:r>
      <w:r w:rsidRPr="00B33032">
        <w:rPr>
          <w:rFonts w:ascii="Times New Roman" w:hAnsi="Times New Roman" w:cs="Times New Roman"/>
          <w:sz w:val="24"/>
          <w:szCs w:val="24"/>
        </w:rPr>
        <w:t>, первая квалификационная категория.</w:t>
      </w:r>
    </w:p>
    <w:p w:rsidR="009315A0" w:rsidRDefault="009315A0" w:rsidP="00551127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</w:t>
      </w:r>
    </w:p>
    <w:p w:rsidR="00551127" w:rsidRDefault="009315A0" w:rsidP="00551127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315A0">
        <w:rPr>
          <w:rFonts w:ascii="Times New Roman" w:hAnsi="Times New Roman" w:cs="Times New Roman"/>
          <w:sz w:val="24"/>
          <w:szCs w:val="24"/>
        </w:rPr>
        <w:t>ротиворечие между высокими требованиями к качеству знаний учащихся со стороны родителей, социальных заказчиков, с одной стороны, и, снижение интереса к учебе, в том числе и на уроках математики, с другой, предопределило использование проектного обучения на уроках</w:t>
      </w:r>
      <w:r>
        <w:rPr>
          <w:rFonts w:ascii="Times New Roman" w:hAnsi="Times New Roman" w:cs="Times New Roman"/>
          <w:sz w:val="24"/>
          <w:szCs w:val="24"/>
        </w:rPr>
        <w:t xml:space="preserve"> и во внеурочное время</w:t>
      </w:r>
      <w:r w:rsidRPr="009315A0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551127" w:rsidRPr="00551127" w:rsidRDefault="00551127" w:rsidP="00551127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современном мире </w:t>
      </w:r>
      <w:r w:rsidRPr="00551127">
        <w:rPr>
          <w:rFonts w:ascii="Times New Roman" w:hAnsi="Times New Roman" w:cs="Times New Roman"/>
          <w:sz w:val="24"/>
          <w:szCs w:val="24"/>
        </w:rPr>
        <w:t xml:space="preserve">востребованными оказываются </w:t>
      </w:r>
      <w:r>
        <w:rPr>
          <w:rFonts w:ascii="Times New Roman" w:hAnsi="Times New Roman" w:cs="Times New Roman"/>
          <w:sz w:val="24"/>
          <w:szCs w:val="24"/>
        </w:rPr>
        <w:t xml:space="preserve">те </w:t>
      </w:r>
      <w:r w:rsidRPr="00551127">
        <w:rPr>
          <w:rFonts w:ascii="Times New Roman" w:hAnsi="Times New Roman" w:cs="Times New Roman"/>
          <w:sz w:val="24"/>
          <w:szCs w:val="24"/>
        </w:rPr>
        <w:t xml:space="preserve">люди, </w:t>
      </w:r>
      <w:r>
        <w:rPr>
          <w:rFonts w:ascii="Times New Roman" w:hAnsi="Times New Roman" w:cs="Times New Roman"/>
          <w:sz w:val="24"/>
          <w:szCs w:val="24"/>
        </w:rPr>
        <w:t>которые способны</w:t>
      </w:r>
      <w:r w:rsidRPr="00551127">
        <w:rPr>
          <w:rFonts w:ascii="Times New Roman" w:hAnsi="Times New Roman" w:cs="Times New Roman"/>
          <w:sz w:val="24"/>
          <w:szCs w:val="24"/>
        </w:rPr>
        <w:t xml:space="preserve"> активно откликаться на возникающие перед обществом проблемы, умеющие системно мыслить, анализировать, сравнивать,  делать выводы, а также практически решать возникающее перед ними жизненн</w:t>
      </w:r>
      <w:r>
        <w:rPr>
          <w:rFonts w:ascii="Times New Roman" w:hAnsi="Times New Roman" w:cs="Times New Roman"/>
          <w:sz w:val="24"/>
          <w:szCs w:val="24"/>
        </w:rPr>
        <w:t>ые и профессиональные проблемы.</w:t>
      </w:r>
    </w:p>
    <w:p w:rsidR="009315A0" w:rsidRPr="009315A0" w:rsidRDefault="00551127" w:rsidP="00551127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Меняющийся мир предъявляет новые требования к выпускнику общеобразовательной школы.</w:t>
      </w:r>
    </w:p>
    <w:p w:rsidR="00B33032" w:rsidRPr="00B33032" w:rsidRDefault="00B33032" w:rsidP="009315A0">
      <w:pPr>
        <w:jc w:val="both"/>
        <w:rPr>
          <w:rFonts w:ascii="Times New Roman" w:hAnsi="Times New Roman" w:cs="Times New Roman"/>
          <w:sz w:val="24"/>
          <w:szCs w:val="24"/>
        </w:rPr>
      </w:pPr>
      <w:r w:rsidRPr="00B33032">
        <w:rPr>
          <w:rFonts w:ascii="Times New Roman" w:hAnsi="Times New Roman" w:cs="Times New Roman"/>
          <w:sz w:val="24"/>
          <w:szCs w:val="24"/>
        </w:rPr>
        <w:t>Цель педагогического опыта: методическое сопровождение введения ФГОС ООО.</w:t>
      </w:r>
    </w:p>
    <w:p w:rsidR="00B33032" w:rsidRDefault="009315A0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2.Теоретическое обоснование </w:t>
      </w:r>
      <w:r w:rsidR="00B33032" w:rsidRPr="00B33032">
        <w:rPr>
          <w:rFonts w:ascii="Times New Roman" w:hAnsi="Times New Roman" w:cs="Times New Roman"/>
          <w:sz w:val="24"/>
          <w:szCs w:val="24"/>
        </w:rPr>
        <w:t xml:space="preserve"> опыта 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Метод проектов является одной из тех технологией,  которая способ</w:t>
      </w:r>
      <w:r>
        <w:rPr>
          <w:rFonts w:ascii="Times New Roman" w:hAnsi="Times New Roman" w:cs="Times New Roman"/>
          <w:sz w:val="24"/>
          <w:szCs w:val="24"/>
        </w:rPr>
        <w:t>на решить задачи «новой школы».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Проектная деятельность – это важнейшая компетенция, на котор</w:t>
      </w:r>
      <w:r>
        <w:rPr>
          <w:rFonts w:ascii="Times New Roman" w:hAnsi="Times New Roman" w:cs="Times New Roman"/>
          <w:sz w:val="24"/>
          <w:szCs w:val="24"/>
        </w:rPr>
        <w:t>ую нацелено проектное обучение.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В основе проек</w:t>
      </w:r>
      <w:bookmarkStart w:id="0" w:name="_GoBack"/>
      <w:bookmarkEnd w:id="0"/>
      <w:r w:rsidRPr="00551127">
        <w:rPr>
          <w:rFonts w:ascii="Times New Roman" w:hAnsi="Times New Roman" w:cs="Times New Roman"/>
          <w:sz w:val="24"/>
          <w:szCs w:val="24"/>
        </w:rPr>
        <w:t>тного обучения лежит</w:t>
      </w:r>
      <w:r>
        <w:rPr>
          <w:rFonts w:ascii="Times New Roman" w:hAnsi="Times New Roman" w:cs="Times New Roman"/>
          <w:sz w:val="24"/>
          <w:szCs w:val="24"/>
        </w:rPr>
        <w:t xml:space="preserve"> «метод проектов».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 xml:space="preserve">В основу «метода проектов» положена идея о направленности учебно-познавательной деятельности школьников на результат, который получается при решении той или иной практически или </w:t>
      </w:r>
      <w:r>
        <w:rPr>
          <w:rFonts w:ascii="Times New Roman" w:hAnsi="Times New Roman" w:cs="Times New Roman"/>
          <w:sz w:val="24"/>
          <w:szCs w:val="24"/>
        </w:rPr>
        <w:t>теоретически значимой проблемы.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Преимущества проектно-</w:t>
      </w:r>
      <w:r>
        <w:rPr>
          <w:rFonts w:ascii="Times New Roman" w:hAnsi="Times New Roman" w:cs="Times New Roman"/>
          <w:sz w:val="24"/>
          <w:szCs w:val="24"/>
        </w:rPr>
        <w:t>исследовательского метода это: т</w:t>
      </w:r>
      <w:r w:rsidRPr="00551127">
        <w:rPr>
          <w:rFonts w:ascii="Times New Roman" w:hAnsi="Times New Roman" w:cs="Times New Roman"/>
          <w:sz w:val="24"/>
          <w:szCs w:val="24"/>
        </w:rPr>
        <w:t>ворческое и личностное развитие учени</w:t>
      </w:r>
      <w:r>
        <w:rPr>
          <w:rFonts w:ascii="Times New Roman" w:hAnsi="Times New Roman" w:cs="Times New Roman"/>
          <w:sz w:val="24"/>
          <w:szCs w:val="24"/>
        </w:rPr>
        <w:t>ка, возможность самореализации.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 xml:space="preserve">У учащихся повышается интерес к получению знаний, растет уверенность в своих силах, развиваются способности к самообразованию, Появляется возможность развивать мышление, память, а так же коммуникабельность, креативность, что находит отражение в </w:t>
      </w:r>
      <w:r w:rsidRPr="00551127">
        <w:rPr>
          <w:rFonts w:ascii="Times New Roman" w:hAnsi="Times New Roman" w:cs="Times New Roman"/>
          <w:sz w:val="24"/>
          <w:szCs w:val="24"/>
        </w:rPr>
        <w:lastRenderedPageBreak/>
        <w:t>современной жизни. Задачи образования превосходят по своему уровню задачи, выдвигаемые другими методами. Профессионально-квалификационный рост учител</w:t>
      </w:r>
      <w:proofErr w:type="gramStart"/>
      <w:r w:rsidRPr="00551127">
        <w:rPr>
          <w:rFonts w:ascii="Times New Roman" w:hAnsi="Times New Roman" w:cs="Times New Roman"/>
          <w:sz w:val="24"/>
          <w:szCs w:val="24"/>
        </w:rPr>
        <w:t>я-</w:t>
      </w:r>
      <w:proofErr w:type="gramEnd"/>
      <w:r w:rsidRPr="00551127">
        <w:rPr>
          <w:rFonts w:ascii="Times New Roman" w:hAnsi="Times New Roman" w:cs="Times New Roman"/>
          <w:sz w:val="24"/>
          <w:szCs w:val="24"/>
        </w:rPr>
        <w:t xml:space="preserve"> исследователя. Повышение статуса ученик</w:t>
      </w:r>
      <w:r>
        <w:rPr>
          <w:rFonts w:ascii="Times New Roman" w:hAnsi="Times New Roman" w:cs="Times New Roman"/>
          <w:sz w:val="24"/>
          <w:szCs w:val="24"/>
        </w:rPr>
        <w:t>а, учителя и учебного заведения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Исследовательский метод обучения применим на всех ступенях обучения — с учетом возрастных возможностей и подготовки учащихся. Этот метод п</w:t>
      </w:r>
      <w:r>
        <w:rPr>
          <w:rFonts w:ascii="Times New Roman" w:hAnsi="Times New Roman" w:cs="Times New Roman"/>
          <w:sz w:val="24"/>
          <w:szCs w:val="24"/>
        </w:rPr>
        <w:t>рименяется в трех направлениях: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 xml:space="preserve">- включение элемента </w:t>
      </w:r>
      <w:r>
        <w:rPr>
          <w:rFonts w:ascii="Times New Roman" w:hAnsi="Times New Roman" w:cs="Times New Roman"/>
          <w:sz w:val="24"/>
          <w:szCs w:val="24"/>
        </w:rPr>
        <w:t>поиска во все задания учащихся;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- раскрытие учителем познавательного процесса, осуществляемого учащимися при доказател</w:t>
      </w:r>
      <w:r>
        <w:rPr>
          <w:rFonts w:ascii="Times New Roman" w:hAnsi="Times New Roman" w:cs="Times New Roman"/>
          <w:sz w:val="24"/>
          <w:szCs w:val="24"/>
        </w:rPr>
        <w:t>ьстве того или иного положения;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- организация целостного исследования, осуществляемого учащимися самостоятельно, но под руководством и наблюдением учителя (доклады, сообщения, проекты, основанные на самостоятельном поис</w:t>
      </w:r>
      <w:r>
        <w:rPr>
          <w:rFonts w:ascii="Times New Roman" w:hAnsi="Times New Roman" w:cs="Times New Roman"/>
          <w:sz w:val="24"/>
          <w:szCs w:val="24"/>
        </w:rPr>
        <w:t>ке, анализе, обобщении фактов).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При использовании исследовательского метода меняется роль учителя: из носителя знаний и информации учитель превращается в организатора деятельности, консультанта и коллегу по решению проблемы. Педагог выступает как организатор формы и условий исследовательской деятельности, благодаря которым у ученика формируется внутренняя мотивация подходить к любой возникающей перед ним научной или жизненной проблеме с исследовательской, творческой позиции. Учитель, как организатор учебного процесса, должен проявлять и управленческие способности, и творческий подход. Непосредственное же руководство учебно-исследовательской работой школьника — это тот вид педагогического взаимодействия, в котором максимально раскрываются возможности сотрудничес</w:t>
      </w:r>
      <w:r>
        <w:rPr>
          <w:rFonts w:ascii="Times New Roman" w:hAnsi="Times New Roman" w:cs="Times New Roman"/>
          <w:sz w:val="24"/>
          <w:szCs w:val="24"/>
        </w:rPr>
        <w:t>тва, соавторства, сотворчества.</w:t>
      </w:r>
    </w:p>
    <w:p w:rsidR="00551127" w:rsidRPr="00B33032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Поэтому я считаю, что постоянное в определенной системе осуществляемое включение элементов исследовательской работы в систему прежних знаний, может обеспечить достаточно высокое качество усвоения предмета. В связи с этим моя педагогическая идея сводится к необходимости систематического применения в той или иной форме элементов исследовательской деятельности учащихся на уроках математики при органическом их сочетании с основным содержанием урока.</w:t>
      </w:r>
    </w:p>
    <w:p w:rsidR="00551127" w:rsidRPr="00B33032" w:rsidRDefault="009315A0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B33032" w:rsidRPr="00B33032">
        <w:rPr>
          <w:rFonts w:ascii="Times New Roman" w:hAnsi="Times New Roman" w:cs="Times New Roman"/>
          <w:sz w:val="24"/>
          <w:szCs w:val="24"/>
        </w:rPr>
        <w:t>ини-проекты, индивидуальные и групповые проекты; практико-ориентированные, исследоват</w:t>
      </w:r>
      <w:r>
        <w:rPr>
          <w:rFonts w:ascii="Times New Roman" w:hAnsi="Times New Roman" w:cs="Times New Roman"/>
          <w:sz w:val="24"/>
          <w:szCs w:val="24"/>
        </w:rPr>
        <w:t>ельские, информационные проекты</w:t>
      </w:r>
      <w:r w:rsidR="00B33032" w:rsidRPr="00B33032">
        <w:rPr>
          <w:rFonts w:ascii="Times New Roman" w:hAnsi="Times New Roman" w:cs="Times New Roman"/>
          <w:sz w:val="24"/>
          <w:szCs w:val="24"/>
        </w:rPr>
        <w:t>.</w:t>
      </w:r>
    </w:p>
    <w:p w:rsidR="00B33032" w:rsidRPr="00B33032" w:rsidRDefault="00B33032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B33032">
        <w:rPr>
          <w:rFonts w:ascii="Times New Roman" w:hAnsi="Times New Roman" w:cs="Times New Roman"/>
          <w:sz w:val="24"/>
          <w:szCs w:val="24"/>
        </w:rPr>
        <w:t>методы, форм</w:t>
      </w:r>
      <w:r w:rsidR="009315A0">
        <w:rPr>
          <w:rFonts w:ascii="Times New Roman" w:hAnsi="Times New Roman" w:cs="Times New Roman"/>
          <w:sz w:val="24"/>
          <w:szCs w:val="24"/>
        </w:rPr>
        <w:t>ы, средства и виды деятельности</w:t>
      </w:r>
      <w:r w:rsidRPr="00B33032">
        <w:rPr>
          <w:rFonts w:ascii="Times New Roman" w:hAnsi="Times New Roman" w:cs="Times New Roman"/>
          <w:sz w:val="24"/>
          <w:szCs w:val="24"/>
        </w:rPr>
        <w:t>: использование технологий адаптированной системы обучения, опорных конспектов и схем; использование памятки организации проектной деятельности обучающихся; использование карт индивидуальных и групповых проектных работ; использование тематических «выкроек» для реализации мини-проектов; и</w:t>
      </w:r>
      <w:r w:rsidR="009315A0">
        <w:rPr>
          <w:rFonts w:ascii="Times New Roman" w:hAnsi="Times New Roman" w:cs="Times New Roman"/>
          <w:sz w:val="24"/>
          <w:szCs w:val="24"/>
        </w:rPr>
        <w:t>спользование опорных конспектов.</w:t>
      </w:r>
    </w:p>
    <w:p w:rsidR="00B33032" w:rsidRPr="00B33032" w:rsidRDefault="00B33032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•</w:t>
      </w:r>
      <w:r w:rsidRPr="00B33032">
        <w:rPr>
          <w:rFonts w:ascii="Times New Roman" w:hAnsi="Times New Roman" w:cs="Times New Roman"/>
          <w:sz w:val="24"/>
          <w:szCs w:val="24"/>
        </w:rPr>
        <w:t>приемы стимулирования, контроля, взаимоконтроля и самоконтроля: использование памяток, карт индивидуальных и групповых проектных работ, опорных конспектов и схем позволяют организовать индивидуальную работу учителя на уроке на фоне самостоятельной работы обучающихся. Это позволяет реализовать основные принципы адаптированной системы обучения.</w:t>
      </w:r>
    </w:p>
    <w:p w:rsidR="003C4590" w:rsidRDefault="00B33032" w:rsidP="003C459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•</w:t>
      </w:r>
      <w:r w:rsidRPr="00B33032">
        <w:rPr>
          <w:rFonts w:ascii="Times New Roman" w:hAnsi="Times New Roman" w:cs="Times New Roman"/>
          <w:sz w:val="24"/>
          <w:szCs w:val="24"/>
        </w:rPr>
        <w:t>условия, обеспечивающие наибольшую эффективность: сотрудничество «ученик-учитель-род</w:t>
      </w:r>
      <w:r w:rsidR="003C4590">
        <w:rPr>
          <w:rFonts w:ascii="Times New Roman" w:hAnsi="Times New Roman" w:cs="Times New Roman"/>
          <w:sz w:val="24"/>
          <w:szCs w:val="24"/>
        </w:rPr>
        <w:t xml:space="preserve">итель», </w:t>
      </w:r>
      <w:r w:rsidRPr="00B33032">
        <w:rPr>
          <w:rFonts w:ascii="Times New Roman" w:hAnsi="Times New Roman" w:cs="Times New Roman"/>
          <w:sz w:val="24"/>
          <w:szCs w:val="24"/>
        </w:rPr>
        <w:t xml:space="preserve">требуется совместная работа «учитель-ученик» с каждым разделом опорного конспекта, привлечение обучающихся к составлению опорных конспектов и схем.  </w:t>
      </w:r>
    </w:p>
    <w:p w:rsidR="00551127" w:rsidRPr="00551127" w:rsidRDefault="003C4590" w:rsidP="00551127">
      <w:pPr>
        <w:pStyle w:val="a5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 xml:space="preserve">Сущность </w:t>
      </w:r>
    </w:p>
    <w:p w:rsidR="00551127" w:rsidRPr="00630B8F" w:rsidRDefault="00B33032" w:rsidP="00630B8F">
      <w:pPr>
        <w:pStyle w:val="a5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 xml:space="preserve"> </w:t>
      </w:r>
      <w:r w:rsidR="00551127" w:rsidRPr="00551127">
        <w:rPr>
          <w:rFonts w:ascii="Times New Roman" w:hAnsi="Times New Roman" w:cs="Times New Roman"/>
          <w:sz w:val="24"/>
          <w:szCs w:val="24"/>
        </w:rPr>
        <w:t>«Если человек в школе не научится творить, то и в жизни он будет только подражать и копировать».</w:t>
      </w:r>
    </w:p>
    <w:p w:rsidR="00551127" w:rsidRDefault="00551127" w:rsidP="00216A53">
      <w:pPr>
        <w:pStyle w:val="a5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551127">
        <w:rPr>
          <w:rFonts w:ascii="Times New Roman" w:hAnsi="Times New Roman" w:cs="Times New Roman"/>
          <w:sz w:val="24"/>
          <w:szCs w:val="24"/>
        </w:rPr>
        <w:t>Л.Н.Толстой</w:t>
      </w:r>
      <w:proofErr w:type="spellEnd"/>
      <w:r w:rsidRPr="00551127">
        <w:rPr>
          <w:rFonts w:ascii="Times New Roman" w:hAnsi="Times New Roman" w:cs="Times New Roman"/>
          <w:sz w:val="24"/>
          <w:szCs w:val="24"/>
        </w:rPr>
        <w:t>.</w:t>
      </w:r>
    </w:p>
    <w:p w:rsidR="00216A53" w:rsidRDefault="0014190D" w:rsidP="00216A53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90D">
        <w:rPr>
          <w:rFonts w:ascii="Times New Roman" w:hAnsi="Times New Roman" w:cs="Times New Roman"/>
          <w:sz w:val="24"/>
          <w:szCs w:val="24"/>
        </w:rPr>
        <w:t>Общеобразовательная школа с углубленным изучением предметов художественно-эстетического цикла имеет особые черты. Уже в начальной школе у детей развивается воображение, интерес к занимательному материалу, к вопросам истории, литературы, проявлению красоты в произведениях искусства, явлениях живой и неживой природы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4190D" w:rsidRPr="0014190D" w:rsidRDefault="0014190D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90D">
        <w:rPr>
          <w:rFonts w:ascii="Times New Roman" w:hAnsi="Times New Roman" w:cs="Times New Roman"/>
          <w:sz w:val="24"/>
          <w:szCs w:val="24"/>
        </w:rPr>
        <w:t>В условиях школы с углубленным изучением предметов ХЭЦ на первый план выходит интеллектуальная сторона математического образования, вносящего специфический вклад в эстетическое воспитание, развитие воображения, формирование общей культуры школьника, его алгоритмического мышления, ключевых компетенций и приобретение социального опыта.</w:t>
      </w:r>
    </w:p>
    <w:p w:rsidR="0014190D" w:rsidRDefault="0014190D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90D">
        <w:rPr>
          <w:rFonts w:ascii="Times New Roman" w:hAnsi="Times New Roman" w:cs="Times New Roman"/>
          <w:sz w:val="24"/>
          <w:szCs w:val="24"/>
        </w:rPr>
        <w:t>Самое важное – вызвать у учеников интерес к предмету и пробудить желание заниматься математикой в дальнейшем. Поэтому на уроках математики мы стараемся показать школьникам, что изучение математики необходимо им для лучшего восприятия предметов искусства. Неслучайно еще в прошлом веке американский ученый Винер сказал: «В каждой науке столько науки, сколько в ней математики».</w:t>
      </w:r>
    </w:p>
    <w:p w:rsidR="0014190D" w:rsidRDefault="0014190D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90D">
        <w:rPr>
          <w:rFonts w:ascii="Times New Roman" w:hAnsi="Times New Roman" w:cs="Times New Roman"/>
          <w:sz w:val="24"/>
          <w:szCs w:val="24"/>
        </w:rPr>
        <w:t>Красота математики среди наук недосягаема.  Она является одним из связующих звеньев науки и искусства. Это неоднократно доказывают наши ученики в рамках проектной деятельности. Чаще всего они выбирают темы, связывающие математику и искусство. Учащиеся неоднократно были победителями и призерами научно-практической конференции «Исследовательская деятельность – мой первый шаг в науку» в КГУ с проектами «Паркеты», «Геометрия в архитектуре», «Ремонт моей комнаты», «Мода и геометрия».</w:t>
      </w:r>
    </w:p>
    <w:p w:rsidR="0014190D" w:rsidRDefault="0014190D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90D">
        <w:rPr>
          <w:rFonts w:ascii="Times New Roman" w:hAnsi="Times New Roman" w:cs="Times New Roman"/>
          <w:sz w:val="24"/>
          <w:szCs w:val="24"/>
        </w:rPr>
        <w:t>Практикуем в школе такой прием работы, как создание «живого стихотворения». Нами проводятся конкурсы математических сказок, учащиеся составляют математические и цифровые стихи, выступают в роли режиссеров, проводят конкурсы логических игр собственных сценариев, творческие математические викторины ко дню Земли, Дню Победы, Дню космонавтики и др. В школе проводятся уроки-соревнования, где учащиеся разгадывают пантомимы, решают шуточные задачи.</w:t>
      </w:r>
    </w:p>
    <w:p w:rsidR="0014190D" w:rsidRPr="0014190D" w:rsidRDefault="0014190D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90D">
        <w:rPr>
          <w:rFonts w:ascii="Times New Roman" w:hAnsi="Times New Roman" w:cs="Times New Roman"/>
          <w:sz w:val="24"/>
          <w:szCs w:val="24"/>
        </w:rPr>
        <w:t>При изучении комбинаторики мы составляем сочетания из 7 нот. Получаются небольшие мелодии. Делаем вывод, что при помощи повторений в разных регистрах и различных сочетаний между собой образуется множество прекрасных мелодий.</w:t>
      </w:r>
    </w:p>
    <w:p w:rsidR="0014190D" w:rsidRPr="0014190D" w:rsidRDefault="0014190D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90D">
        <w:rPr>
          <w:rFonts w:ascii="Times New Roman" w:hAnsi="Times New Roman" w:cs="Times New Roman"/>
          <w:sz w:val="24"/>
          <w:szCs w:val="24"/>
        </w:rPr>
        <w:t>При изучении дробей приводим пример, что длительности нот – это не что иное, как дроби – шестнадцатая, восьмая, четвертная, половинная, целая нота. Названия длительностей служат одновременно и названиями чисел 1/16;  1/8;  1/4;1/2; 1</w:t>
      </w:r>
    </w:p>
    <w:p w:rsidR="0014190D" w:rsidRDefault="0014190D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190D">
        <w:rPr>
          <w:rFonts w:ascii="Times New Roman" w:hAnsi="Times New Roman" w:cs="Times New Roman"/>
          <w:sz w:val="24"/>
          <w:szCs w:val="24"/>
        </w:rPr>
        <w:t>Обрабатываем музыкальные произведения.</w:t>
      </w:r>
    </w:p>
    <w:p w:rsidR="0014190D" w:rsidRDefault="00042C94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 участвуют в создании творческих проектов по составлению задач «Математика в профессиях наших родителей».</w:t>
      </w:r>
    </w:p>
    <w:p w:rsidR="00042C94" w:rsidRDefault="00042C94" w:rsidP="0014190D">
      <w:pPr>
        <w:pStyle w:val="a5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Например. Задача</w:t>
      </w:r>
      <w:r w:rsidR="00B053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1. На заводе КПД трудится 3000 человек. </w:t>
      </w:r>
      <m:oMath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den>
        </m:f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инженерно-технические работники, в цехах – в 2 раза меньше, чем в ИТР. Сколько человек работает в цехах?</w:t>
      </w:r>
    </w:p>
    <w:p w:rsidR="00B0538E" w:rsidRDefault="00042C94" w:rsidP="0014190D">
      <w:pPr>
        <w:pStyle w:val="a5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Задача</w:t>
      </w:r>
      <w:r w:rsidR="00B0538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2. </w:t>
      </w:r>
      <w:r w:rsidR="00B0538E">
        <w:rPr>
          <w:rFonts w:ascii="Times New Roman" w:eastAsiaTheme="minorEastAsia" w:hAnsi="Times New Roman" w:cs="Times New Roman"/>
          <w:sz w:val="24"/>
          <w:szCs w:val="24"/>
        </w:rPr>
        <w:t xml:space="preserve">Врач в течение рабочего дня должен принять 30 пациентов. Время работы с 9:00 до 16:00. До 12:00 он принял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den>
        </m:f>
      </m:oMath>
      <w:r w:rsidR="00B0538E">
        <w:rPr>
          <w:rFonts w:ascii="Times New Roman" w:eastAsiaTheme="minorEastAsia" w:hAnsi="Times New Roman" w:cs="Times New Roman"/>
          <w:sz w:val="24"/>
          <w:szCs w:val="24"/>
        </w:rPr>
        <w:t xml:space="preserve"> всех пациентов. Успеет ли врач принять всех пациентов до конца рабочего времени с перерывом с 13:00 до 14:00?</w:t>
      </w:r>
    </w:p>
    <w:p w:rsidR="00042C94" w:rsidRPr="00661F06" w:rsidRDefault="00661F06" w:rsidP="00661F06">
      <w:pPr>
        <w:pStyle w:val="a5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661F06">
        <w:rPr>
          <w:rFonts w:ascii="Times New Roman" w:eastAsiaTheme="minorEastAsia" w:hAnsi="Times New Roman" w:cs="Times New Roman"/>
          <w:sz w:val="24"/>
          <w:szCs w:val="24"/>
        </w:rPr>
        <w:t>Ребята участвуют в создании творческих проектов по составлению задач  по матер</w:t>
      </w:r>
      <w:r>
        <w:rPr>
          <w:rFonts w:ascii="Times New Roman" w:eastAsiaTheme="minorEastAsia" w:hAnsi="Times New Roman" w:cs="Times New Roman"/>
          <w:sz w:val="24"/>
          <w:szCs w:val="24"/>
        </w:rPr>
        <w:t>иалам художественной литературы.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Цель - найти математические задачи в художественной литературе и проверить правильность их решения.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 xml:space="preserve">Объект и предмет исследования – текстовые математические задачи в художественном произведении (объект), использование </w:t>
      </w:r>
      <w:r>
        <w:rPr>
          <w:rFonts w:ascii="Times New Roman" w:hAnsi="Times New Roman" w:cs="Times New Roman"/>
          <w:sz w:val="24"/>
          <w:szCs w:val="24"/>
        </w:rPr>
        <w:t>математических задач (предмет).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 xml:space="preserve">Проблема - всегда ли автор художественного произведения предлагает правильное </w:t>
      </w:r>
      <w:r>
        <w:rPr>
          <w:rFonts w:ascii="Times New Roman" w:hAnsi="Times New Roman" w:cs="Times New Roman"/>
          <w:sz w:val="24"/>
          <w:szCs w:val="24"/>
        </w:rPr>
        <w:t>решение рассматриваемой задачи?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Гипотеза - если в художественном произведении встречается решение математической зада</w:t>
      </w:r>
      <w:r>
        <w:rPr>
          <w:rFonts w:ascii="Times New Roman" w:hAnsi="Times New Roman" w:cs="Times New Roman"/>
          <w:sz w:val="24"/>
          <w:szCs w:val="24"/>
        </w:rPr>
        <w:t>чи, то оно всегда будет верным.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В работе над этой темой бы</w:t>
      </w:r>
      <w:r>
        <w:rPr>
          <w:rFonts w:ascii="Times New Roman" w:hAnsi="Times New Roman" w:cs="Times New Roman"/>
          <w:sz w:val="24"/>
          <w:szCs w:val="24"/>
        </w:rPr>
        <w:t>ли поставлены следующие задачи: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1)      изучить художественную литературу, в которой встречаются текстовые з</w:t>
      </w:r>
      <w:r>
        <w:rPr>
          <w:rFonts w:ascii="Times New Roman" w:hAnsi="Times New Roman" w:cs="Times New Roman"/>
          <w:sz w:val="24"/>
          <w:szCs w:val="24"/>
        </w:rPr>
        <w:t>адачи;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 xml:space="preserve">2)     </w:t>
      </w:r>
      <w:r>
        <w:rPr>
          <w:rFonts w:ascii="Times New Roman" w:hAnsi="Times New Roman" w:cs="Times New Roman"/>
          <w:sz w:val="24"/>
          <w:szCs w:val="24"/>
        </w:rPr>
        <w:t xml:space="preserve"> выбрать математические задачи;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3)      о</w:t>
      </w:r>
      <w:r>
        <w:rPr>
          <w:rFonts w:ascii="Times New Roman" w:hAnsi="Times New Roman" w:cs="Times New Roman"/>
          <w:sz w:val="24"/>
          <w:szCs w:val="24"/>
        </w:rPr>
        <w:t>ценить правильность их решения;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4)      сделать в</w:t>
      </w:r>
      <w:r>
        <w:rPr>
          <w:rFonts w:ascii="Times New Roman" w:hAnsi="Times New Roman" w:cs="Times New Roman"/>
          <w:sz w:val="24"/>
          <w:szCs w:val="24"/>
        </w:rPr>
        <w:t>ывод о справедливости гипотезы.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Были использ</w:t>
      </w:r>
      <w:r>
        <w:rPr>
          <w:rFonts w:ascii="Times New Roman" w:hAnsi="Times New Roman" w:cs="Times New Roman"/>
          <w:sz w:val="24"/>
          <w:szCs w:val="24"/>
        </w:rPr>
        <w:t>ованы следующие  методы работы: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     анализ литературы;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     выбор текстовых задач;</w:t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 xml:space="preserve">3)      анализ </w:t>
      </w:r>
      <w:r>
        <w:rPr>
          <w:rFonts w:ascii="Times New Roman" w:hAnsi="Times New Roman" w:cs="Times New Roman"/>
          <w:sz w:val="24"/>
          <w:szCs w:val="24"/>
        </w:rPr>
        <w:t>решения задач в поэзии и прозе;</w:t>
      </w:r>
    </w:p>
    <w:p w:rsidR="00661F06" w:rsidRPr="00882D8C" w:rsidRDefault="00661F06" w:rsidP="00882D8C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4)      систематизация за</w:t>
      </w:r>
      <w:r w:rsidR="00882D8C">
        <w:rPr>
          <w:rFonts w:ascii="Times New Roman" w:hAnsi="Times New Roman" w:cs="Times New Roman"/>
          <w:sz w:val="24"/>
          <w:szCs w:val="24"/>
        </w:rPr>
        <w:t>дач по правильности их решения.</w:t>
      </w:r>
    </w:p>
    <w:p w:rsid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Например. Задачи по типу «Верно? Неверно?»</w:t>
      </w:r>
    </w:p>
    <w:p w:rsid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Во многих художественных произведениях мы можем найти математические задачи. Обычно на них не обращают внимание. А сами задачи воспринимаются как дополнительные детали произведения. Но бывают случаи, когда читатель обращает внимание на такую задачу и даже хочет ее решить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1F06" w:rsidRPr="00661F06" w:rsidRDefault="00882D8C" w:rsidP="00882D8C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Задача 1. </w:t>
      </w:r>
      <w:r w:rsidR="00661F06" w:rsidRPr="00661F06">
        <w:rPr>
          <w:rFonts w:ascii="Times New Roman" w:hAnsi="Times New Roman" w:cs="Times New Roman"/>
          <w:sz w:val="24"/>
          <w:szCs w:val="24"/>
        </w:rPr>
        <w:t>В романе Жюль Верна «С Земли на Луну» (рис. 5) мы можем увидеть следующие расчеты [2, с. 22]:</w:t>
      </w:r>
    </w:p>
    <w:p w:rsidR="00661F06" w:rsidRPr="00661F06" w:rsidRDefault="00661F06" w:rsidP="00882D8C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 xml:space="preserve"> «Луна описывает вокруг Земли не круг, а эллипс, в одном из фокусов которого находится наша планета; вследствие этого Луна в разное время находится в различных расстояниях от Земли; наибольшее расстояние называется апогеем, а наименьшее -  перигеем. Как известно, разность между наибольшим и наименьшим расстоянием довольно велика, так что ею нельзя пренебрегать. В самом деле, в своем апогее Луна отстоит от Земли на 247552 мили, а в перигее ─ всего на 218657 миль; разница между двумя расстояниями достигает 28895 миль...» </w:t>
      </w:r>
    </w:p>
    <w:p w:rsidR="00661F06" w:rsidRPr="00882D8C" w:rsidRDefault="00661F06" w:rsidP="00882D8C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>Если мы посмотрим на расстояние, отделяющее Землю от ее спутника, то увидим, что оно различно. Правильно ли Жюль Верн сосчитал разницу между апо</w:t>
      </w:r>
      <w:r w:rsidR="00882D8C">
        <w:rPr>
          <w:rFonts w:ascii="Times New Roman" w:hAnsi="Times New Roman" w:cs="Times New Roman"/>
          <w:sz w:val="24"/>
          <w:szCs w:val="24"/>
        </w:rPr>
        <w:t xml:space="preserve">геем и перигеем (рис.) Луны? </w:t>
      </w:r>
    </w:p>
    <w:p w:rsidR="00661F06" w:rsidRDefault="00882D8C" w:rsidP="00882D8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</w:t>
      </w:r>
    </w:p>
    <w:p w:rsidR="00882D8C" w:rsidRPr="00882D8C" w:rsidRDefault="00882D8C" w:rsidP="00882D8C">
      <w:pPr>
        <w:pStyle w:val="a5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r>
          <w:rPr>
            <w:rFonts w:ascii="Cambria Math" w:hAnsi="Times New Roman"/>
            <w:sz w:val="24"/>
            <w:szCs w:val="28"/>
          </w:rPr>
          <w:lastRenderedPageBreak/>
          <m:t>247552</m:t>
        </m:r>
        <m:r>
          <w:rPr>
            <w:rFonts w:ascii="Cambria Math" w:hAnsi="Times New Roman"/>
            <w:sz w:val="24"/>
            <w:szCs w:val="28"/>
          </w:rPr>
          <m:t>-</m:t>
        </m:r>
        <m:r>
          <w:rPr>
            <w:rFonts w:ascii="Cambria Math" w:hAnsi="Times New Roman"/>
            <w:sz w:val="24"/>
            <w:szCs w:val="28"/>
          </w:rPr>
          <m:t>218657=28895(</m:t>
        </m:r>
        <m:r>
          <w:rPr>
            <w:rFonts w:ascii="Cambria Math" w:hAnsi="Times New Roman"/>
            <w:sz w:val="24"/>
            <w:szCs w:val="28"/>
          </w:rPr>
          <m:t>миль</m:t>
        </m:r>
        <m:r>
          <w:rPr>
            <w:rFonts w:ascii="Cambria Math" w:hAnsi="Times New Roman"/>
            <w:sz w:val="24"/>
            <w:szCs w:val="28"/>
          </w:rPr>
          <m:t>)</m:t>
        </m:r>
      </m:oMath>
      <w:r>
        <w:rPr>
          <w:rFonts w:ascii="Times New Roman" w:eastAsiaTheme="minorEastAsia" w:hAnsi="Times New Roman" w:cs="Times New Roman"/>
          <w:sz w:val="24"/>
          <w:szCs w:val="28"/>
        </w:rPr>
        <w:t xml:space="preserve"> </w:t>
      </w:r>
      <w:r>
        <w:rPr>
          <w:rFonts w:ascii="Times New Roman" w:eastAsiaTheme="minorEastAsia" w:hAnsi="Times New Roman" w:cs="Times New Roman"/>
          <w:noProof/>
          <w:sz w:val="24"/>
          <w:szCs w:val="28"/>
          <w:lang w:eastAsia="ru-RU"/>
        </w:rPr>
        <w:drawing>
          <wp:inline distT="0" distB="0" distL="0" distR="0" wp14:anchorId="2286EEC6">
            <wp:extent cx="1681611" cy="1325536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504" cy="132781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61F06" w:rsidRPr="00661F06" w:rsidRDefault="00661F06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F06">
        <w:rPr>
          <w:rFonts w:ascii="Times New Roman" w:hAnsi="Times New Roman" w:cs="Times New Roman"/>
          <w:sz w:val="24"/>
          <w:szCs w:val="24"/>
        </w:rPr>
        <w:tab/>
        <w:t xml:space="preserve">Следовательно, так как расчет, сделанный Жюль </w:t>
      </w:r>
      <w:proofErr w:type="gramStart"/>
      <w:r w:rsidRPr="00661F06">
        <w:rPr>
          <w:rFonts w:ascii="Times New Roman" w:hAnsi="Times New Roman" w:cs="Times New Roman"/>
          <w:sz w:val="24"/>
          <w:szCs w:val="24"/>
        </w:rPr>
        <w:t>Верном</w:t>
      </w:r>
      <w:proofErr w:type="gramEnd"/>
      <w:r w:rsidRPr="00661F06">
        <w:rPr>
          <w:rFonts w:ascii="Times New Roman" w:hAnsi="Times New Roman" w:cs="Times New Roman"/>
          <w:sz w:val="24"/>
          <w:szCs w:val="24"/>
        </w:rPr>
        <w:t xml:space="preserve"> верен, эта задача – правильная.</w:t>
      </w:r>
    </w:p>
    <w:p w:rsidR="00661F06" w:rsidRDefault="00882D8C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Задача 2.А.С. Пушкин «Скупой рыцарь»</w:t>
      </w:r>
    </w:p>
    <w:p w:rsidR="00882D8C" w:rsidRDefault="00882D8C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 царь мог с высоты  с весельем озирать </w:t>
      </w:r>
    </w:p>
    <w:p w:rsidR="00882D8C" w:rsidRDefault="00882D8C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дол с покрытыми шатрами, </w:t>
      </w:r>
    </w:p>
    <w:p w:rsidR="00882D8C" w:rsidRDefault="00882D8C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море, где бежали корабли…»</w:t>
      </w:r>
    </w:p>
    <w:p w:rsidR="00882D8C" w:rsidRDefault="00882D8C" w:rsidP="00661F06">
      <w:pPr>
        <w:pStyle w:val="a5"/>
        <w:ind w:left="0" w:firstLine="709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Решение. Даже полчища </w:t>
      </w:r>
      <w:proofErr w:type="spellStart"/>
      <w:r>
        <w:rPr>
          <w:rFonts w:ascii="Times New Roman" w:hAnsi="Times New Roman" w:cs="Times New Roman"/>
          <w:sz w:val="24"/>
          <w:szCs w:val="24"/>
        </w:rPr>
        <w:t>Атиллы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не могли бы воздвигнуть холм выше 4,5 м. Глаз наблюдателя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поместившегося на вершине холма, возвышался бы над почвой на 4,5+1,5, т.е. на 6м, и, следовательно, дальность горизонта</w:t>
      </w:r>
      <w:r w:rsidR="00C073FB">
        <w:rPr>
          <w:rFonts w:ascii="Times New Roman" w:hAnsi="Times New Roman" w:cs="Times New Roman"/>
          <w:sz w:val="24"/>
          <w:szCs w:val="24"/>
        </w:rPr>
        <w:t xml:space="preserve"> равна была бы </w:t>
      </w:r>
      <m:oMath>
        <m:rad>
          <m:radPr>
            <m:degHide m:val="1"/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</w:rPr>
              <m:t>2∙6400∙0,006</m:t>
            </m:r>
          </m:e>
        </m:rad>
      </m:oMath>
      <w:r w:rsidR="00C073FB">
        <w:rPr>
          <w:rFonts w:ascii="Times New Roman" w:eastAsiaTheme="minorEastAsia" w:hAnsi="Times New Roman" w:cs="Times New Roman"/>
          <w:sz w:val="24"/>
          <w:szCs w:val="24"/>
        </w:rPr>
        <w:t xml:space="preserve"> = 8,8 (км)</w:t>
      </w:r>
    </w:p>
    <w:p w:rsidR="00C073FB" w:rsidRPr="00661F06" w:rsidRDefault="00C073FB" w:rsidP="00661F06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Всего на 4 км больше того, что можно видеть, стоя на ровной земле.</w:t>
      </w:r>
    </w:p>
    <w:p w:rsidR="00630B8F" w:rsidRDefault="00C073FB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уроках при проведении исследовательской деятельности также используем компьютерные технологии.  Работая  программе «Живая математика», используем следующий порядок проведения такой работы:</w:t>
      </w:r>
    </w:p>
    <w:p w:rsidR="00C073FB" w:rsidRDefault="00C073FB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1.Создание геометрической модели сюжетной части задачи.</w:t>
      </w:r>
    </w:p>
    <w:p w:rsidR="00C073FB" w:rsidRDefault="00C073FB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2.Наводящие соображения.</w:t>
      </w:r>
    </w:p>
    <w:p w:rsidR="00C073FB" w:rsidRDefault="00C073FB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3.Формулировка гипотезы.</w:t>
      </w:r>
    </w:p>
    <w:p w:rsidR="00C073FB" w:rsidRDefault="00C073FB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4.Компьютерный эксперимент.</w:t>
      </w:r>
    </w:p>
    <w:p w:rsidR="00C073FB" w:rsidRDefault="00C073FB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5.Корректировка гипотезы по итогам эксперимента.</w:t>
      </w:r>
    </w:p>
    <w:p w:rsidR="00C073FB" w:rsidRPr="00551127" w:rsidRDefault="00C073FB" w:rsidP="0014190D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6.Неформальное подтверждение справедливости гипотезы.</w:t>
      </w:r>
    </w:p>
    <w:p w:rsidR="00C073FB" w:rsidRDefault="00C073FB" w:rsidP="00551127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7.Доказательство истинности гипотезы.</w:t>
      </w:r>
    </w:p>
    <w:p w:rsidR="00C073FB" w:rsidRDefault="00C073FB" w:rsidP="00551127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Поиск альтернативного решения.</w:t>
      </w:r>
    </w:p>
    <w:p w:rsidR="00B33032" w:rsidRDefault="00C073FB" w:rsidP="00551127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B33032" w:rsidRPr="005511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Обобщение.</w:t>
      </w:r>
    </w:p>
    <w:p w:rsidR="00C073FB" w:rsidRPr="00551127" w:rsidRDefault="00956B6C" w:rsidP="00551127">
      <w:pPr>
        <w:pStyle w:val="a5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помощью компьютера удается решить такие задачи, которые без него выполнить трудно или занимает значительное время. Например, при исследовании нахождения центра вписанной и описанной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окружности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как для треугольника, так и четырехугольников.</w:t>
      </w:r>
    </w:p>
    <w:p w:rsidR="003C4590" w:rsidRDefault="009315A0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</w:t>
      </w:r>
      <w:r w:rsidR="00B33032" w:rsidRPr="00B33032">
        <w:rPr>
          <w:rFonts w:ascii="Times New Roman" w:hAnsi="Times New Roman" w:cs="Times New Roman"/>
          <w:sz w:val="24"/>
          <w:szCs w:val="24"/>
        </w:rPr>
        <w:t>езультативность</w:t>
      </w:r>
      <w:r w:rsidR="003C4590">
        <w:rPr>
          <w:rFonts w:ascii="Times New Roman" w:hAnsi="Times New Roman" w:cs="Times New Roman"/>
          <w:sz w:val="24"/>
          <w:szCs w:val="24"/>
        </w:rPr>
        <w:t xml:space="preserve"> метода.</w:t>
      </w:r>
    </w:p>
    <w:p w:rsidR="00B33032" w:rsidRPr="00B33032" w:rsidRDefault="003C4590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Проектная деятельность </w:t>
      </w:r>
      <w:r w:rsidR="00B33032" w:rsidRPr="00B33032">
        <w:rPr>
          <w:rFonts w:ascii="Times New Roman" w:hAnsi="Times New Roman" w:cs="Times New Roman"/>
          <w:sz w:val="24"/>
          <w:szCs w:val="24"/>
        </w:rPr>
        <w:t xml:space="preserve"> вызывает у учащихся</w:t>
      </w:r>
      <w:r>
        <w:rPr>
          <w:rFonts w:ascii="Times New Roman" w:hAnsi="Times New Roman" w:cs="Times New Roman"/>
          <w:sz w:val="24"/>
          <w:szCs w:val="24"/>
        </w:rPr>
        <w:t xml:space="preserve"> огромный </w:t>
      </w:r>
      <w:r w:rsidR="00B33032" w:rsidRPr="00B33032">
        <w:rPr>
          <w:rFonts w:ascii="Times New Roman" w:hAnsi="Times New Roman" w:cs="Times New Roman"/>
          <w:sz w:val="24"/>
          <w:szCs w:val="24"/>
        </w:rPr>
        <w:t>интерес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B33032" w:rsidRPr="00B33032">
        <w:rPr>
          <w:rFonts w:ascii="Times New Roman" w:hAnsi="Times New Roman" w:cs="Times New Roman"/>
          <w:sz w:val="24"/>
          <w:szCs w:val="24"/>
        </w:rPr>
        <w:t xml:space="preserve"> позволяет решать различные небольшие проблемные задачи при реализации мини-проектов; развивает творческие способности высокомотивированных обучающихся; дает возможность качественной подготовки к государственной итоговой аттестации.</w:t>
      </w:r>
    </w:p>
    <w:p w:rsidR="00B33032" w:rsidRDefault="003C4590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33032" w:rsidRPr="00B33032">
        <w:rPr>
          <w:rFonts w:ascii="Times New Roman" w:hAnsi="Times New Roman" w:cs="Times New Roman"/>
          <w:sz w:val="24"/>
          <w:szCs w:val="24"/>
        </w:rPr>
        <w:t>реимущества этого опыта: оптимизация работы учителя и ученика; развитие творческих способностей обучающихся.</w:t>
      </w:r>
    </w:p>
    <w:p w:rsidR="0008228D" w:rsidRDefault="00956B6C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Уже на протяжении трех лет мои учащиеся становились победителями и призерами муниципальных и региональных конкурсов проектно-исследовательской деятельно</w:t>
      </w:r>
      <w:r w:rsidR="0008228D">
        <w:rPr>
          <w:rFonts w:ascii="Times New Roman" w:hAnsi="Times New Roman" w:cs="Times New Roman"/>
          <w:sz w:val="24"/>
          <w:szCs w:val="24"/>
        </w:rPr>
        <w:t>сти учащихся</w:t>
      </w:r>
      <w:r w:rsidR="0008228D" w:rsidRPr="0008228D">
        <w:rPr>
          <w:rFonts w:ascii="Times New Roman" w:hAnsi="Times New Roman" w:cs="Times New Roman"/>
          <w:sz w:val="24"/>
          <w:szCs w:val="24"/>
        </w:rPr>
        <w:t xml:space="preserve"> «Проектная деятельность – мой первый шаг в науку» факультет ФМИ КГУ</w:t>
      </w:r>
      <w:r w:rsidR="0008228D">
        <w:rPr>
          <w:rFonts w:ascii="Times New Roman" w:hAnsi="Times New Roman" w:cs="Times New Roman"/>
          <w:sz w:val="24"/>
          <w:szCs w:val="24"/>
        </w:rPr>
        <w:t>,  выездной секции</w:t>
      </w:r>
      <w:r w:rsidR="0008228D" w:rsidRPr="0008228D">
        <w:rPr>
          <w:rFonts w:ascii="Times New Roman" w:hAnsi="Times New Roman" w:cs="Times New Roman"/>
          <w:sz w:val="24"/>
          <w:szCs w:val="24"/>
        </w:rPr>
        <w:t xml:space="preserve"> научно-практической конференции студентов и аспирантов РТУ МИРЭА </w:t>
      </w:r>
      <w:r w:rsidR="0008228D" w:rsidRPr="0008228D">
        <w:rPr>
          <w:rFonts w:ascii="Times New Roman" w:hAnsi="Times New Roman" w:cs="Times New Roman"/>
          <w:sz w:val="24"/>
          <w:szCs w:val="24"/>
        </w:rPr>
        <w:lastRenderedPageBreak/>
        <w:t>«Математические методы и модели в экономике»</w:t>
      </w:r>
      <w:r w:rsidR="0008228D">
        <w:rPr>
          <w:rFonts w:ascii="Times New Roman" w:hAnsi="Times New Roman" w:cs="Times New Roman"/>
          <w:sz w:val="24"/>
          <w:szCs w:val="24"/>
        </w:rPr>
        <w:t>, открытой региональной научно-практической конференции</w:t>
      </w:r>
      <w:r w:rsidR="0008228D" w:rsidRPr="0008228D">
        <w:rPr>
          <w:rFonts w:ascii="Times New Roman" w:hAnsi="Times New Roman" w:cs="Times New Roman"/>
          <w:sz w:val="24"/>
          <w:szCs w:val="24"/>
        </w:rPr>
        <w:t xml:space="preserve"> школьников «Творчество. Открытие. Поиск»</w:t>
      </w:r>
    </w:p>
    <w:p w:rsidR="0008228D" w:rsidRDefault="00956B6C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Наши проектно-исследовательские работы и статьи по этим работам напечатаны в </w:t>
      </w:r>
      <w:r w:rsidR="0008228D">
        <w:rPr>
          <w:rFonts w:ascii="Times New Roman" w:hAnsi="Times New Roman" w:cs="Times New Roman"/>
          <w:sz w:val="24"/>
          <w:szCs w:val="24"/>
        </w:rPr>
        <w:t>с</w:t>
      </w:r>
      <w:r w:rsidR="0008228D" w:rsidRPr="0008228D">
        <w:rPr>
          <w:rFonts w:ascii="Times New Roman" w:hAnsi="Times New Roman" w:cs="Times New Roman"/>
          <w:sz w:val="24"/>
          <w:szCs w:val="24"/>
        </w:rPr>
        <w:t>борник</w:t>
      </w:r>
      <w:r w:rsidR="0008228D">
        <w:rPr>
          <w:rFonts w:ascii="Times New Roman" w:hAnsi="Times New Roman" w:cs="Times New Roman"/>
          <w:sz w:val="24"/>
          <w:szCs w:val="24"/>
        </w:rPr>
        <w:t>е</w:t>
      </w:r>
      <w:r w:rsidR="0008228D" w:rsidRPr="0008228D">
        <w:rPr>
          <w:rFonts w:ascii="Times New Roman" w:hAnsi="Times New Roman" w:cs="Times New Roman"/>
          <w:sz w:val="24"/>
          <w:szCs w:val="24"/>
        </w:rPr>
        <w:t xml:space="preserve"> КГУ</w:t>
      </w:r>
      <w:proofErr w:type="gramStart"/>
      <w:r w:rsidR="0008228D" w:rsidRPr="0008228D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="0008228D" w:rsidRPr="0008228D">
        <w:rPr>
          <w:rFonts w:ascii="Times New Roman" w:hAnsi="Times New Roman" w:cs="Times New Roman"/>
          <w:sz w:val="24"/>
          <w:szCs w:val="24"/>
        </w:rPr>
        <w:t>о материалам конференции «Проектная деятельность – мой первый шаг в науку» факультет ФМИ</w:t>
      </w:r>
      <w:r w:rsidR="0008228D">
        <w:rPr>
          <w:rFonts w:ascii="Times New Roman" w:hAnsi="Times New Roman" w:cs="Times New Roman"/>
          <w:sz w:val="24"/>
          <w:szCs w:val="24"/>
        </w:rPr>
        <w:t>, с</w:t>
      </w:r>
      <w:r w:rsidR="0008228D" w:rsidRPr="0008228D">
        <w:rPr>
          <w:rFonts w:ascii="Times New Roman" w:hAnsi="Times New Roman" w:cs="Times New Roman"/>
          <w:sz w:val="24"/>
          <w:szCs w:val="24"/>
        </w:rPr>
        <w:t>борник</w:t>
      </w:r>
      <w:r w:rsidR="0008228D">
        <w:rPr>
          <w:rFonts w:ascii="Times New Roman" w:hAnsi="Times New Roman" w:cs="Times New Roman"/>
          <w:sz w:val="24"/>
          <w:szCs w:val="24"/>
        </w:rPr>
        <w:t>е</w:t>
      </w:r>
      <w:r w:rsidR="0008228D" w:rsidRPr="0008228D">
        <w:rPr>
          <w:rFonts w:ascii="Times New Roman" w:hAnsi="Times New Roman" w:cs="Times New Roman"/>
          <w:sz w:val="24"/>
          <w:szCs w:val="24"/>
        </w:rPr>
        <w:t xml:space="preserve"> трудов выездной секции научно-те</w:t>
      </w:r>
      <w:r w:rsidR="0008228D">
        <w:rPr>
          <w:rFonts w:ascii="Times New Roman" w:hAnsi="Times New Roman" w:cs="Times New Roman"/>
          <w:sz w:val="24"/>
          <w:szCs w:val="24"/>
        </w:rPr>
        <w:t xml:space="preserve">хнической конференции студентов </w:t>
      </w:r>
      <w:r w:rsidR="0008228D" w:rsidRPr="0008228D">
        <w:rPr>
          <w:rFonts w:ascii="Times New Roman" w:hAnsi="Times New Roman" w:cs="Times New Roman"/>
          <w:sz w:val="24"/>
          <w:szCs w:val="24"/>
        </w:rPr>
        <w:t>и аспирантов РТУ МИРЭА</w:t>
      </w:r>
      <w:r w:rsidR="0008228D">
        <w:rPr>
          <w:rFonts w:ascii="Times New Roman" w:hAnsi="Times New Roman" w:cs="Times New Roman"/>
          <w:sz w:val="24"/>
          <w:szCs w:val="24"/>
        </w:rPr>
        <w:t>.</w:t>
      </w:r>
    </w:p>
    <w:p w:rsidR="00B33032" w:rsidRPr="00B33032" w:rsidRDefault="009315A0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Практическая значимость опыта</w:t>
      </w:r>
      <w:r w:rsidR="00B33032" w:rsidRPr="00B33032">
        <w:rPr>
          <w:rFonts w:ascii="Times New Roman" w:hAnsi="Times New Roman" w:cs="Times New Roman"/>
          <w:sz w:val="24"/>
          <w:szCs w:val="24"/>
        </w:rPr>
        <w:t xml:space="preserve">: </w:t>
      </w:r>
      <w:r w:rsidR="003C4590">
        <w:rPr>
          <w:rFonts w:ascii="Times New Roman" w:hAnsi="Times New Roman" w:cs="Times New Roman"/>
          <w:sz w:val="24"/>
          <w:szCs w:val="24"/>
        </w:rPr>
        <w:t xml:space="preserve"> </w:t>
      </w:r>
      <w:r w:rsidR="00B33032" w:rsidRPr="00B33032">
        <w:rPr>
          <w:rFonts w:ascii="Times New Roman" w:hAnsi="Times New Roman" w:cs="Times New Roman"/>
          <w:sz w:val="24"/>
          <w:szCs w:val="24"/>
        </w:rPr>
        <w:t xml:space="preserve">формирование у обучающихся целостной </w:t>
      </w:r>
      <w:r w:rsidR="003C4590">
        <w:rPr>
          <w:rFonts w:ascii="Times New Roman" w:hAnsi="Times New Roman" w:cs="Times New Roman"/>
          <w:sz w:val="24"/>
          <w:szCs w:val="24"/>
        </w:rPr>
        <w:t xml:space="preserve">картины мира,  </w:t>
      </w:r>
      <w:r w:rsidR="00B33032" w:rsidRPr="00B33032">
        <w:rPr>
          <w:rFonts w:ascii="Times New Roman" w:hAnsi="Times New Roman" w:cs="Times New Roman"/>
          <w:sz w:val="24"/>
          <w:szCs w:val="24"/>
        </w:rPr>
        <w:t xml:space="preserve"> использование знаний по математике в реальной жизни; позволяет сформировать УУД на уровне ФГОС ООО.</w:t>
      </w:r>
    </w:p>
    <w:p w:rsidR="00551127" w:rsidRDefault="003C4590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="00B33032" w:rsidRPr="00B33032">
        <w:rPr>
          <w:rFonts w:ascii="Times New Roman" w:hAnsi="Times New Roman" w:cs="Times New Roman"/>
          <w:sz w:val="24"/>
          <w:szCs w:val="24"/>
        </w:rPr>
        <w:t>анная деятельность позволяет разнообразить учебный процесс, заинтересовать учащихся в получении и отработке знаний, ведь именно проектная деятельность делает учеников участниками творческого процесса, а не пассивными потребителями готовой информации.</w:t>
      </w:r>
    </w:p>
    <w:p w:rsidR="00551127" w:rsidRPr="00551127" w:rsidRDefault="00551127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551127" w:rsidRDefault="00551127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51127">
        <w:rPr>
          <w:rFonts w:ascii="Times New Roman" w:hAnsi="Times New Roman" w:cs="Times New Roman"/>
          <w:sz w:val="24"/>
          <w:szCs w:val="24"/>
        </w:rPr>
        <w:t>1.Альхова З.Н., Макеева А.В. Внеклассная работа. – Саратов: «Лицей», 2002</w:t>
      </w:r>
    </w:p>
    <w:p w:rsidR="00661F06" w:rsidRPr="0008228D" w:rsidRDefault="00661F06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28D">
        <w:rPr>
          <w:rFonts w:ascii="Times New Roman" w:hAnsi="Times New Roman" w:cs="Times New Roman"/>
          <w:sz w:val="24"/>
          <w:szCs w:val="24"/>
        </w:rPr>
        <w:t xml:space="preserve">2. Верн, Ж.  С Земли на Луну прямым путем за 97 часов 20 минут [Текст]: роман/Пер. с фр. Марко </w:t>
      </w:r>
      <w:proofErr w:type="spellStart"/>
      <w:r w:rsidRPr="0008228D">
        <w:rPr>
          <w:rFonts w:ascii="Times New Roman" w:hAnsi="Times New Roman" w:cs="Times New Roman"/>
          <w:sz w:val="24"/>
          <w:szCs w:val="24"/>
        </w:rPr>
        <w:t>Вовчок</w:t>
      </w:r>
      <w:proofErr w:type="spellEnd"/>
      <w:r w:rsidRPr="0008228D">
        <w:rPr>
          <w:rFonts w:ascii="Times New Roman" w:hAnsi="Times New Roman" w:cs="Times New Roman"/>
          <w:sz w:val="24"/>
          <w:szCs w:val="24"/>
        </w:rPr>
        <w:t>. – Горький: Волго-Вятское кн. изд-во, 1987. – 304 с.</w:t>
      </w:r>
    </w:p>
    <w:p w:rsidR="00551127" w:rsidRPr="00551127" w:rsidRDefault="0008228D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551127" w:rsidRPr="00551127">
        <w:rPr>
          <w:rFonts w:ascii="Times New Roman" w:hAnsi="Times New Roman" w:cs="Times New Roman"/>
          <w:sz w:val="24"/>
          <w:szCs w:val="24"/>
        </w:rPr>
        <w:t>.Шустер Ф.М. Материал для внеклассной работы по математике. – Минск, 1968</w:t>
      </w:r>
    </w:p>
    <w:p w:rsidR="00551127" w:rsidRPr="00551127" w:rsidRDefault="0008228D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551127" w:rsidRPr="00551127">
        <w:rPr>
          <w:rFonts w:ascii="Times New Roman" w:hAnsi="Times New Roman" w:cs="Times New Roman"/>
          <w:sz w:val="24"/>
          <w:szCs w:val="24"/>
        </w:rPr>
        <w:t>.А.И.Савенков Исследовательское обучение - возможность преодолеть «образовательный предел». // Директор школы. - 2003. - № 10. - С. 35</w:t>
      </w:r>
    </w:p>
    <w:p w:rsidR="00551127" w:rsidRPr="00551127" w:rsidRDefault="0008228D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51127" w:rsidRPr="00551127">
        <w:rPr>
          <w:rFonts w:ascii="Times New Roman" w:hAnsi="Times New Roman" w:cs="Times New Roman"/>
          <w:sz w:val="24"/>
          <w:szCs w:val="24"/>
        </w:rPr>
        <w:t>. А.В. Леонтович «Модель научной школы и практика организации исследовательской деятельности учащихся // Интернет-портал</w:t>
      </w:r>
    </w:p>
    <w:p w:rsidR="00551127" w:rsidRPr="00551127" w:rsidRDefault="0008228D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551127" w:rsidRPr="00551127">
        <w:rPr>
          <w:rFonts w:ascii="Times New Roman" w:hAnsi="Times New Roman" w:cs="Times New Roman"/>
          <w:sz w:val="24"/>
          <w:szCs w:val="24"/>
        </w:rPr>
        <w:t>Исследовательская практика учащихся: методические рекомендации для учителей и учащихся средней школы № 89.- СПб, 2000.</w:t>
      </w:r>
    </w:p>
    <w:p w:rsidR="00551127" w:rsidRPr="00551127" w:rsidRDefault="0008228D" w:rsidP="0008228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551127" w:rsidRPr="00551127">
        <w:rPr>
          <w:rFonts w:ascii="Times New Roman" w:hAnsi="Times New Roman" w:cs="Times New Roman"/>
          <w:sz w:val="24"/>
          <w:szCs w:val="24"/>
        </w:rPr>
        <w:t xml:space="preserve">Ивашедкина О.А. Исследовательская деятельность школьников как средство достижения </w:t>
      </w:r>
      <w:proofErr w:type="spellStart"/>
      <w:r w:rsidR="00551127" w:rsidRPr="00551127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551127" w:rsidRPr="00551127">
        <w:rPr>
          <w:rFonts w:ascii="Times New Roman" w:hAnsi="Times New Roman" w:cs="Times New Roman"/>
          <w:sz w:val="24"/>
          <w:szCs w:val="24"/>
        </w:rPr>
        <w:t xml:space="preserve"> результатов образования // </w:t>
      </w:r>
      <w:proofErr w:type="gramStart"/>
      <w:r w:rsidR="00551127" w:rsidRPr="00551127">
        <w:rPr>
          <w:rFonts w:ascii="Times New Roman" w:hAnsi="Times New Roman" w:cs="Times New Roman"/>
          <w:sz w:val="24"/>
          <w:szCs w:val="24"/>
        </w:rPr>
        <w:t>Естественно-научное</w:t>
      </w:r>
      <w:proofErr w:type="gramEnd"/>
      <w:r w:rsidR="00551127" w:rsidRPr="00551127">
        <w:rPr>
          <w:rFonts w:ascii="Times New Roman" w:hAnsi="Times New Roman" w:cs="Times New Roman"/>
          <w:sz w:val="24"/>
          <w:szCs w:val="24"/>
        </w:rPr>
        <w:t xml:space="preserve"> образование в идеологии стандартов второго поколения</w:t>
      </w: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1127" w:rsidRPr="00551127" w:rsidRDefault="00551127" w:rsidP="0055112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51127" w:rsidRPr="00B33032" w:rsidRDefault="00551127" w:rsidP="00B33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551127" w:rsidRPr="00B33032" w:rsidSect="00B33032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E53A6"/>
    <w:multiLevelType w:val="hybridMultilevel"/>
    <w:tmpl w:val="315C0388"/>
    <w:lvl w:ilvl="0" w:tplc="F7A059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C343749"/>
    <w:multiLevelType w:val="hybridMultilevel"/>
    <w:tmpl w:val="30A22944"/>
    <w:lvl w:ilvl="0" w:tplc="E1A8AAD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4B4D"/>
    <w:rsid w:val="00042C94"/>
    <w:rsid w:val="0008228D"/>
    <w:rsid w:val="0014190D"/>
    <w:rsid w:val="00201E7A"/>
    <w:rsid w:val="00216A53"/>
    <w:rsid w:val="003C4590"/>
    <w:rsid w:val="00551127"/>
    <w:rsid w:val="00564B4D"/>
    <w:rsid w:val="00630B8F"/>
    <w:rsid w:val="00656781"/>
    <w:rsid w:val="00661F06"/>
    <w:rsid w:val="00882D8C"/>
    <w:rsid w:val="009315A0"/>
    <w:rsid w:val="00956B6C"/>
    <w:rsid w:val="00A6690A"/>
    <w:rsid w:val="00B0538E"/>
    <w:rsid w:val="00B33032"/>
    <w:rsid w:val="00C073FB"/>
    <w:rsid w:val="00E00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03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5A0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42C9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3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3303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15A0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042C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9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2127</Words>
  <Characters>12129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Краснопивцева</dc:creator>
  <cp:keywords/>
  <dc:description/>
  <cp:lastModifiedBy>Краснопивцева</cp:lastModifiedBy>
  <cp:revision>6</cp:revision>
  <dcterms:created xsi:type="dcterms:W3CDTF">2019-07-09T06:18:00Z</dcterms:created>
  <dcterms:modified xsi:type="dcterms:W3CDTF">2019-07-17T07:45:00Z</dcterms:modified>
</cp:coreProperties>
</file>